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1F1F" w14:textId="7A49A688" w:rsidR="00F66229" w:rsidRPr="00105546" w:rsidRDefault="00F66229" w:rsidP="000310C3">
      <w:pPr>
        <w:ind w:firstLineChars="100" w:firstLine="206"/>
        <w:rPr>
          <w:b/>
          <w:bCs/>
        </w:rPr>
      </w:pPr>
      <w:r w:rsidRPr="007C6904">
        <w:rPr>
          <w:rFonts w:hint="eastAsia"/>
          <w:b/>
          <w:bCs/>
        </w:rPr>
        <w:t>DXプラズマプロセス</w:t>
      </w:r>
      <w:r w:rsidRPr="00105546">
        <w:rPr>
          <w:rFonts w:hint="eastAsia"/>
          <w:b/>
          <w:bCs/>
        </w:rPr>
        <w:t>委員会</w:t>
      </w:r>
      <w:r w:rsidR="00076FAE" w:rsidRPr="00105546">
        <w:rPr>
          <w:rFonts w:hint="eastAsia"/>
          <w:b/>
          <w:bCs/>
        </w:rPr>
        <w:t xml:space="preserve">　</w:t>
      </w:r>
      <w:r w:rsidR="00143749" w:rsidRPr="00105546">
        <w:rPr>
          <w:rFonts w:hint="eastAsia"/>
          <w:b/>
          <w:bCs/>
        </w:rPr>
        <w:t>入会の</w:t>
      </w:r>
      <w:r w:rsidRPr="00105546">
        <w:rPr>
          <w:rFonts w:hint="eastAsia"/>
          <w:b/>
          <w:bCs/>
        </w:rPr>
        <w:t>ご案内</w:t>
      </w:r>
    </w:p>
    <w:p w14:paraId="76C33592" w14:textId="3AF2C188" w:rsidR="00043AD1" w:rsidRPr="00105546" w:rsidRDefault="00043AD1" w:rsidP="00043AD1">
      <w:pPr>
        <w:ind w:firstLineChars="100" w:firstLine="210"/>
        <w:jc w:val="right"/>
      </w:pPr>
      <w:r w:rsidRPr="00105546">
        <w:rPr>
          <w:rFonts w:hint="eastAsia"/>
        </w:rPr>
        <w:t>DXプラズマプロセス委員会　委員長　金子俊郎</w:t>
      </w:r>
    </w:p>
    <w:p w14:paraId="0DBB489F" w14:textId="77777777" w:rsidR="00043AD1" w:rsidRPr="00105546" w:rsidRDefault="00043AD1" w:rsidP="008208A2">
      <w:pPr>
        <w:ind w:firstLineChars="100" w:firstLine="210"/>
      </w:pPr>
    </w:p>
    <w:p w14:paraId="4732B4E2" w14:textId="28E63B97" w:rsidR="00043AD1" w:rsidRPr="00105546" w:rsidRDefault="00DA0AB1" w:rsidP="008208A2">
      <w:pPr>
        <w:ind w:firstLineChars="100" w:firstLine="210"/>
      </w:pPr>
      <w:r w:rsidRPr="00105546">
        <w:rPr>
          <w:rFonts w:hint="eastAsia"/>
        </w:rPr>
        <w:t>DXプラズマプロセス委員会は、日本学術振興会の</w:t>
      </w:r>
      <w:r w:rsidR="00043AD1" w:rsidRPr="00105546">
        <w:rPr>
          <w:rFonts w:hint="eastAsia"/>
        </w:rPr>
        <w:t>産学協力委員会の一つであり、日本学術振興会プラズマ材料科学</w:t>
      </w:r>
      <w:r w:rsidR="00043AD1" w:rsidRPr="00105546">
        <w:t>153委員会</w:t>
      </w:r>
      <w:r w:rsidR="00043AD1" w:rsidRPr="00105546">
        <w:rPr>
          <w:rFonts w:hint="eastAsia"/>
        </w:rPr>
        <w:t>の後継として令和5年4月に設立いたし</w:t>
      </w:r>
      <w:r w:rsidR="00282102" w:rsidRPr="00105546">
        <w:rPr>
          <w:rFonts w:hint="eastAsia"/>
        </w:rPr>
        <w:t>ました</w:t>
      </w:r>
      <w:r w:rsidR="00043AD1" w:rsidRPr="00105546">
        <w:rPr>
          <w:rFonts w:hint="eastAsia"/>
        </w:rPr>
        <w:t>。</w:t>
      </w:r>
    </w:p>
    <w:p w14:paraId="75AFED08" w14:textId="77777777" w:rsidR="00043AD1" w:rsidRPr="00105546" w:rsidRDefault="00043AD1" w:rsidP="00043AD1">
      <w:pPr>
        <w:ind w:firstLineChars="100" w:firstLine="210"/>
      </w:pPr>
    </w:p>
    <w:p w14:paraId="52099D67" w14:textId="73433E0A" w:rsidR="008208A2" w:rsidRPr="00143749" w:rsidRDefault="008208A2" w:rsidP="00043AD1">
      <w:pPr>
        <w:ind w:firstLineChars="100" w:firstLine="210"/>
      </w:pPr>
      <w:r w:rsidRPr="00143749">
        <w:rPr>
          <w:rFonts w:hint="eastAsia"/>
        </w:rPr>
        <w:t>日本学術振興会は、昭和天皇の御下賜金をもとに昭和</w:t>
      </w:r>
      <w:r w:rsidRPr="00143749">
        <w:t>7年に創設されました。その活動は、学術研究の助成、研究者の養成、学術に関する国際交流の促進、大学改革や大学のグローバル化の支援など多岐にわた</w:t>
      </w:r>
      <w:r w:rsidRPr="00143749">
        <w:rPr>
          <w:rFonts w:hint="eastAsia"/>
        </w:rPr>
        <w:t>っております。</w:t>
      </w:r>
      <w:r w:rsidR="00DA0AB1" w:rsidRPr="00143749">
        <w:rPr>
          <w:rFonts w:hint="eastAsia"/>
        </w:rPr>
        <w:t>日本学術振興会では、本事業の意義・目的を踏まえ事業として、その趣旨に賛同した学界と産業界の会員が参加するフォーラムとして産学協力委員会を設定しています。</w:t>
      </w:r>
    </w:p>
    <w:p w14:paraId="24F7362A" w14:textId="77777777" w:rsidR="00043AD1" w:rsidRPr="00143749" w:rsidRDefault="00043AD1" w:rsidP="00DA0AB1">
      <w:pPr>
        <w:ind w:firstLineChars="100" w:firstLine="210"/>
      </w:pPr>
    </w:p>
    <w:p w14:paraId="6E8060E4" w14:textId="2AF6CBFF" w:rsidR="00043AD1" w:rsidRPr="00143749" w:rsidRDefault="00043AD1" w:rsidP="00DA0AB1">
      <w:pPr>
        <w:ind w:firstLineChars="100" w:firstLine="210"/>
      </w:pPr>
      <w:r w:rsidRPr="00143749">
        <w:rPr>
          <w:rFonts w:hint="eastAsia"/>
        </w:rPr>
        <w:t>DXプラズマプロセス委員会では、以下のことを目指し</w:t>
      </w:r>
      <w:r w:rsidR="00143749" w:rsidRPr="00143749">
        <w:rPr>
          <w:rFonts w:hint="eastAsia"/>
        </w:rPr>
        <w:t>、プラズマ材料科学×データサイエンス</w:t>
      </w:r>
      <w:r w:rsidR="00143749" w:rsidRPr="00143749">
        <w:t>/DXに関連する各種テーマについての「研究会」</w:t>
      </w:r>
      <w:r w:rsidR="00143749">
        <w:rPr>
          <w:rFonts w:hint="eastAsia"/>
        </w:rPr>
        <w:t>や、</w:t>
      </w:r>
      <w:r w:rsidR="00143749" w:rsidRPr="00143749">
        <w:rPr>
          <w:rFonts w:hint="eastAsia"/>
        </w:rPr>
        <w:t>プラズマ材料科学およびデータサイエンス</w:t>
      </w:r>
      <w:r w:rsidR="00143749" w:rsidRPr="00143749">
        <w:t>/DXにおける産学協力に必要な初心者向けの講座</w:t>
      </w:r>
      <w:r w:rsidR="00143749" w:rsidRPr="00143749">
        <w:rPr>
          <w:rFonts w:hint="eastAsia"/>
        </w:rPr>
        <w:t>の開催</w:t>
      </w:r>
      <w:r w:rsidR="00143749">
        <w:rPr>
          <w:rFonts w:hint="eastAsia"/>
        </w:rPr>
        <w:t>、</w:t>
      </w:r>
      <w:r w:rsidR="00143749" w:rsidRPr="00143749">
        <w:t>HPを用いた情報共有</w:t>
      </w:r>
      <w:r w:rsidR="00143749">
        <w:rPr>
          <w:rFonts w:hint="eastAsia"/>
        </w:rPr>
        <w:t>などの</w:t>
      </w:r>
      <w:r w:rsidRPr="00143749">
        <w:rPr>
          <w:rFonts w:hint="eastAsia"/>
        </w:rPr>
        <w:t>活動を行います。</w:t>
      </w:r>
    </w:p>
    <w:p w14:paraId="61B01E02" w14:textId="77263839" w:rsidR="00043AD1" w:rsidRPr="00143749" w:rsidRDefault="00043AD1" w:rsidP="00043AD1">
      <w:pPr>
        <w:ind w:firstLineChars="100" w:firstLine="210"/>
      </w:pPr>
      <w:r w:rsidRPr="00143749">
        <w:t>[1]</w:t>
      </w:r>
      <w:r w:rsidRPr="00143749">
        <w:rPr>
          <w:rFonts w:hint="eastAsia"/>
        </w:rPr>
        <w:t xml:space="preserve">　</w:t>
      </w:r>
      <w:r w:rsidRPr="00143749">
        <w:t>プラズマ材料科学のサイエンスと産業とにおけるデータサイエンス深化とそのDX</w:t>
      </w:r>
    </w:p>
    <w:p w14:paraId="3C7C2E0F" w14:textId="0D89722C" w:rsidR="00043AD1" w:rsidRPr="00143749" w:rsidRDefault="00043AD1" w:rsidP="00043AD1">
      <w:pPr>
        <w:ind w:leftChars="100" w:left="708" w:hangingChars="237" w:hanging="498"/>
      </w:pPr>
      <w:r w:rsidRPr="00143749">
        <w:t>[2]</w:t>
      </w:r>
      <w:r w:rsidRPr="00143749">
        <w:rPr>
          <w:rFonts w:hint="eastAsia"/>
        </w:rPr>
        <w:t xml:space="preserve">　</w:t>
      </w:r>
      <w:r w:rsidRPr="00143749">
        <w:t>プラズマ材料科学×データサイエンス/DXを支えるデバイス製造技術・社会実装・それに関する知財</w:t>
      </w:r>
    </w:p>
    <w:p w14:paraId="21726F5E" w14:textId="15E28B18" w:rsidR="00043AD1" w:rsidRPr="00143749" w:rsidRDefault="00043AD1" w:rsidP="00043AD1">
      <w:pPr>
        <w:ind w:firstLineChars="100" w:firstLine="210"/>
      </w:pPr>
      <w:r w:rsidRPr="00143749">
        <w:t>[3]　上記[1][2]を支える学術基盤の構築</w:t>
      </w:r>
    </w:p>
    <w:p w14:paraId="1974FF09" w14:textId="77777777" w:rsidR="00043AD1" w:rsidRPr="00143749" w:rsidRDefault="00043AD1" w:rsidP="008208A2">
      <w:pPr>
        <w:ind w:firstLineChars="100" w:firstLine="210"/>
      </w:pPr>
    </w:p>
    <w:p w14:paraId="37CF2725" w14:textId="51B83CEB" w:rsidR="00F66229" w:rsidRPr="00143749" w:rsidRDefault="00DA0AB1" w:rsidP="00143749">
      <w:pPr>
        <w:ind w:firstLineChars="100" w:firstLine="210"/>
      </w:pPr>
      <w:r w:rsidRPr="00143749">
        <w:rPr>
          <w:rFonts w:hint="eastAsia"/>
        </w:rPr>
        <w:t>DXプラズマプロセス委員会</w:t>
      </w:r>
      <w:r w:rsidR="00CD0591" w:rsidRPr="00143749">
        <w:rPr>
          <w:rFonts w:hint="eastAsia"/>
        </w:rPr>
        <w:t>は、</w:t>
      </w:r>
      <w:r w:rsidR="00143749">
        <w:rPr>
          <w:rFonts w:hint="eastAsia"/>
        </w:rPr>
        <w:t>活発な議論のため、</w:t>
      </w:r>
      <w:r w:rsidR="00143749" w:rsidRPr="00143749">
        <w:rPr>
          <w:rFonts w:hint="eastAsia"/>
        </w:rPr>
        <w:t>多数の各社のご参加を希望する次第です。企業各位におかれましては、プラズマ材料科学×データサイエンス</w:t>
      </w:r>
      <w:r w:rsidR="00143749" w:rsidRPr="00143749">
        <w:t>/DX</w:t>
      </w:r>
      <w:r w:rsidR="00143749" w:rsidRPr="00143749">
        <w:rPr>
          <w:rFonts w:hint="eastAsia"/>
        </w:rPr>
        <w:t>に深く関心を持たれている貴社の関係者にご紹介頂</w:t>
      </w:r>
      <w:r w:rsidR="00143749">
        <w:rPr>
          <w:rFonts w:hint="eastAsia"/>
        </w:rPr>
        <w:t>けますと幸いです。以下に会費及び</w:t>
      </w:r>
      <w:r w:rsidR="00CD0591" w:rsidRPr="00143749">
        <w:rPr>
          <w:rFonts w:hint="eastAsia"/>
        </w:rPr>
        <w:t>会員</w:t>
      </w:r>
      <w:r w:rsidR="00143749">
        <w:rPr>
          <w:rFonts w:hint="eastAsia"/>
        </w:rPr>
        <w:t>の特典を記載いたします。</w:t>
      </w:r>
      <w:r w:rsidR="00956CDF">
        <w:rPr>
          <w:rFonts w:hint="eastAsia"/>
        </w:rPr>
        <w:t>下記</w:t>
      </w:r>
      <w:r w:rsidR="001517BF">
        <w:rPr>
          <w:rFonts w:hint="eastAsia"/>
        </w:rPr>
        <w:t>の</w:t>
      </w:r>
      <w:r w:rsidR="00956CDF">
        <w:rPr>
          <w:rFonts w:hint="eastAsia"/>
        </w:rPr>
        <w:t>ようにA会員は特典も多数ございますので、</w:t>
      </w:r>
      <w:r w:rsidR="000310C3">
        <w:rPr>
          <w:rFonts w:hint="eastAsia"/>
        </w:rPr>
        <w:t>これまで153委員会でA会員であった企業各位や新規にご参加いただける企業の方々も、</w:t>
      </w:r>
      <w:r w:rsidR="00956CDF" w:rsidRPr="004644EC">
        <w:rPr>
          <w:rFonts w:hint="eastAsia"/>
          <w:u w:val="single"/>
        </w:rPr>
        <w:t>ぜひ</w:t>
      </w:r>
      <w:r w:rsidR="007C6904" w:rsidRPr="004644EC">
        <w:rPr>
          <w:rFonts w:hint="eastAsia"/>
          <w:u w:val="single"/>
        </w:rPr>
        <w:t>A会員をお選びいただければ</w:t>
      </w:r>
      <w:r w:rsidR="007C6904">
        <w:rPr>
          <w:rFonts w:hint="eastAsia"/>
        </w:rPr>
        <w:t>と存じます。</w:t>
      </w:r>
      <w:r w:rsidR="00143749">
        <w:rPr>
          <w:rFonts w:hint="eastAsia"/>
        </w:rPr>
        <w:t>当委員会への</w:t>
      </w:r>
      <w:r w:rsidR="00143749" w:rsidRPr="00143749">
        <w:rPr>
          <w:rFonts w:hint="eastAsia"/>
        </w:rPr>
        <w:t>ご参加をお待ち申し上げます。</w:t>
      </w:r>
    </w:p>
    <w:p w14:paraId="5B5EAB7E" w14:textId="08BCE1BE" w:rsidR="00CD0591" w:rsidRPr="00956CDF" w:rsidRDefault="00CD0591" w:rsidP="00CD0591">
      <w:pPr>
        <w:ind w:firstLineChars="100" w:firstLine="210"/>
      </w:pPr>
    </w:p>
    <w:p w14:paraId="7991674A" w14:textId="7BD785A5" w:rsidR="00CD0591" w:rsidRPr="00143749" w:rsidRDefault="00CD0591" w:rsidP="00CD0591">
      <w:pPr>
        <w:ind w:firstLineChars="466" w:firstLine="979"/>
      </w:pPr>
      <w:r w:rsidRPr="00143749">
        <w:rPr>
          <w:rFonts w:hint="eastAsia"/>
        </w:rPr>
        <w:t>・産業界</w:t>
      </w:r>
      <w:r w:rsidRPr="00143749">
        <w:t>A会員：年会費 25万円</w:t>
      </w:r>
      <w:r w:rsidR="00956CDF">
        <w:rPr>
          <w:rFonts w:hint="eastAsia"/>
        </w:rPr>
        <w:t>（</w:t>
      </w:r>
      <w:r w:rsidR="00956CDF" w:rsidRPr="00956CDF">
        <w:rPr>
          <w:rFonts w:hint="eastAsia"/>
        </w:rPr>
        <w:t>不課税</w:t>
      </w:r>
      <w:r w:rsidR="00956CDF">
        <w:rPr>
          <w:rFonts w:hint="eastAsia"/>
        </w:rPr>
        <w:t>）</w:t>
      </w:r>
    </w:p>
    <w:p w14:paraId="5A346F94" w14:textId="77777777" w:rsidR="00CD0591" w:rsidRPr="00143749" w:rsidRDefault="00CD0591" w:rsidP="00CD0591">
      <w:pPr>
        <w:ind w:leftChars="600" w:left="1260" w:firstLineChars="100" w:firstLine="210"/>
      </w:pPr>
      <w:r w:rsidRPr="00143749">
        <w:t>1.</w:t>
      </w:r>
      <w:r w:rsidRPr="00143749">
        <w:tab/>
        <w:t>年4－6回の研究会への出席（委員＋2名）</w:t>
      </w:r>
    </w:p>
    <w:p w14:paraId="28A9579C" w14:textId="77777777" w:rsidR="00CD0591" w:rsidRPr="00143749" w:rsidRDefault="00CD0591" w:rsidP="00CD0591">
      <w:pPr>
        <w:ind w:leftChars="700" w:left="1470" w:firstLineChars="100" w:firstLine="210"/>
      </w:pPr>
      <w:r w:rsidRPr="00143749">
        <w:t xml:space="preserve"> 委員1名分の旅費を支給(所属会社から旅費が不支給の場合)</w:t>
      </w:r>
    </w:p>
    <w:p w14:paraId="0392C328" w14:textId="77777777" w:rsidR="00CD0591" w:rsidRPr="00143749" w:rsidRDefault="00CD0591" w:rsidP="00CD0591">
      <w:pPr>
        <w:ind w:leftChars="700" w:left="1470" w:firstLineChars="100" w:firstLine="210"/>
      </w:pPr>
      <w:r w:rsidRPr="00143749">
        <w:rPr>
          <w:rFonts w:hint="eastAsia"/>
        </w:rPr>
        <w:t>（年</w:t>
      </w:r>
      <w:r w:rsidRPr="00143749">
        <w:t>1回，代理出席者へも支給可）</w:t>
      </w:r>
    </w:p>
    <w:p w14:paraId="305593F3" w14:textId="77777777" w:rsidR="00CD0591" w:rsidRPr="00143749" w:rsidRDefault="00CD0591" w:rsidP="00CD0591">
      <w:pPr>
        <w:ind w:leftChars="600" w:left="1260" w:firstLineChars="100" w:firstLine="210"/>
      </w:pPr>
      <w:r w:rsidRPr="00143749">
        <w:t>2.</w:t>
      </w:r>
      <w:r w:rsidRPr="00143749">
        <w:tab/>
        <w:t>個別研究会（年1回，委員会経費で開催）</w:t>
      </w:r>
    </w:p>
    <w:p w14:paraId="5E199084" w14:textId="77777777" w:rsidR="00CD0591" w:rsidRPr="00143749" w:rsidRDefault="00CD0591" w:rsidP="00CD0591">
      <w:pPr>
        <w:ind w:leftChars="600" w:left="1260" w:firstLineChars="100" w:firstLine="210"/>
      </w:pPr>
      <w:r w:rsidRPr="00143749">
        <w:t>3.</w:t>
      </w:r>
      <w:r w:rsidRPr="00143749">
        <w:tab/>
        <w:t>産学共同テーマの国プロ等への応募助成</w:t>
      </w:r>
    </w:p>
    <w:p w14:paraId="15C9FD7C" w14:textId="77777777" w:rsidR="00CD0591" w:rsidRPr="00143749" w:rsidRDefault="00CD0591" w:rsidP="00CD0591">
      <w:pPr>
        <w:ind w:firstLineChars="100" w:firstLine="210"/>
      </w:pPr>
    </w:p>
    <w:p w14:paraId="010E363F" w14:textId="7AF55446" w:rsidR="00CD0591" w:rsidRPr="00143749" w:rsidRDefault="00CD0591" w:rsidP="00CD0591">
      <w:pPr>
        <w:ind w:firstLineChars="466" w:firstLine="979"/>
      </w:pPr>
      <w:r w:rsidRPr="00143749">
        <w:rPr>
          <w:rFonts w:hint="eastAsia"/>
        </w:rPr>
        <w:t>・産業界</w:t>
      </w:r>
      <w:r w:rsidRPr="00143749">
        <w:t>B会員：年会費 9万円</w:t>
      </w:r>
      <w:r w:rsidR="00956CDF">
        <w:rPr>
          <w:rFonts w:hint="eastAsia"/>
        </w:rPr>
        <w:t>（</w:t>
      </w:r>
      <w:r w:rsidR="00956CDF" w:rsidRPr="00956CDF">
        <w:rPr>
          <w:rFonts w:hint="eastAsia"/>
        </w:rPr>
        <w:t>不課税</w:t>
      </w:r>
      <w:r w:rsidR="00956CDF">
        <w:rPr>
          <w:rFonts w:hint="eastAsia"/>
        </w:rPr>
        <w:t>）</w:t>
      </w:r>
    </w:p>
    <w:p w14:paraId="07B77946" w14:textId="0C915423" w:rsidR="00CD0591" w:rsidRPr="00143749" w:rsidRDefault="00CD0591" w:rsidP="00CD0591">
      <w:pPr>
        <w:pStyle w:val="a3"/>
        <w:numPr>
          <w:ilvl w:val="0"/>
          <w:numId w:val="1"/>
        </w:numPr>
        <w:ind w:leftChars="0"/>
      </w:pPr>
      <w:r w:rsidRPr="00143749">
        <w:t>年4－6回の研究会への出席（委員のみ）</w:t>
      </w:r>
    </w:p>
    <w:p w14:paraId="627A52B8" w14:textId="50CFD3C4" w:rsidR="00185B73" w:rsidRDefault="00185B73" w:rsidP="00185B73">
      <w:pPr>
        <w:snapToGrid w:val="0"/>
        <w:spacing w:line="360" w:lineRule="exact"/>
        <w:rPr>
          <w:rFonts w:ascii="メイリオ" w:eastAsia="メイリオ" w:hAnsi="メイリオ"/>
          <w:noProof/>
          <w:sz w:val="28"/>
          <w:szCs w:val="32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F262" wp14:editId="46EB0CD6">
                <wp:simplePos x="0" y="0"/>
                <wp:positionH relativeFrom="column">
                  <wp:posOffset>-38735</wp:posOffset>
                </wp:positionH>
                <wp:positionV relativeFrom="paragraph">
                  <wp:posOffset>200025</wp:posOffset>
                </wp:positionV>
                <wp:extent cx="5187950" cy="0"/>
                <wp:effectExtent l="0" t="1905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7CCCB0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5.75pt" to="405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" strokecolor="#00b0f0" strokeweight="2.25pt">
                <v:stroke joinstyle="miter"/>
              </v:line>
            </w:pict>
          </mc:Fallback>
        </mc:AlternateContent>
      </w:r>
    </w:p>
    <w:p w14:paraId="66FF9CF9" w14:textId="5DBF428F" w:rsidR="00143749" w:rsidRPr="00143749" w:rsidRDefault="00143749" w:rsidP="00185B73">
      <w:pPr>
        <w:snapToGrid w:val="0"/>
        <w:spacing w:line="360" w:lineRule="exact"/>
        <w:rPr>
          <w:rFonts w:ascii="メイリオ" w:eastAsia="メイリオ" w:hAnsi="メイリオ"/>
          <w:sz w:val="28"/>
          <w:szCs w:val="32"/>
        </w:rPr>
      </w:pPr>
      <w:r w:rsidRPr="00143749">
        <w:rPr>
          <w:rFonts w:ascii="メイリオ" w:eastAsia="メイリオ" w:hAnsi="メイリオ" w:hint="eastAsia"/>
          <w:sz w:val="28"/>
          <w:szCs w:val="32"/>
        </w:rPr>
        <w:t>日本学術振興会　産学協力委員会　DXプラズマプロセス委員会</w:t>
      </w:r>
    </w:p>
    <w:p w14:paraId="43B33FF2" w14:textId="1EDC541B" w:rsidR="00CD0591" w:rsidRPr="00143749" w:rsidRDefault="00143749" w:rsidP="00185B73">
      <w:pPr>
        <w:snapToGrid w:val="0"/>
        <w:spacing w:line="360" w:lineRule="exact"/>
        <w:rPr>
          <w:rFonts w:ascii="メイリオ" w:eastAsia="メイリオ" w:hAnsi="メイリオ"/>
          <w:sz w:val="28"/>
          <w:szCs w:val="32"/>
        </w:rPr>
      </w:pPr>
      <w:r w:rsidRPr="00143749">
        <w:rPr>
          <w:rFonts w:ascii="メイリオ" w:eastAsia="メイリオ" w:hAnsi="メイリオ" w:hint="eastAsia"/>
          <w:sz w:val="28"/>
          <w:szCs w:val="32"/>
        </w:rPr>
        <w:t>企業会員参加申込書</w:t>
      </w:r>
    </w:p>
    <w:p w14:paraId="13E8D89B" w14:textId="1030E084" w:rsidR="00143749" w:rsidRDefault="00185B73" w:rsidP="00E748C2">
      <w:pPr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/>
          <w:sz w:val="24"/>
          <w:szCs w:val="28"/>
        </w:rPr>
        <w:br/>
      </w:r>
      <w:r w:rsidRPr="00185B73"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21179" wp14:editId="0714F87C">
                <wp:simplePos x="0" y="0"/>
                <wp:positionH relativeFrom="column">
                  <wp:posOffset>-38735</wp:posOffset>
                </wp:positionH>
                <wp:positionV relativeFrom="paragraph">
                  <wp:posOffset>73025</wp:posOffset>
                </wp:positionV>
                <wp:extent cx="5187950" cy="0"/>
                <wp:effectExtent l="0" t="19050" r="317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3D9B63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5.75pt" to="40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" strokecolor="#00b0f0" strokeweight="2.25pt">
                <v:stroke joinstyle="miter"/>
              </v:line>
            </w:pict>
          </mc:Fallback>
        </mc:AlternateContent>
      </w:r>
      <w:r w:rsidR="00143749" w:rsidRPr="00185B73">
        <w:rPr>
          <w:rFonts w:ascii="メイリオ" w:eastAsia="メイリオ" w:hAnsi="メイリオ" w:hint="eastAsia"/>
          <w:sz w:val="24"/>
          <w:szCs w:val="28"/>
        </w:rPr>
        <w:t>メール添付にてお送りください。</w:t>
      </w:r>
    </w:p>
    <w:p w14:paraId="2ECF9E6B" w14:textId="37273E4B" w:rsidR="00143749" w:rsidRPr="00185B73" w:rsidRDefault="00143749" w:rsidP="00E748C2">
      <w:pPr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185B73">
        <w:rPr>
          <w:rFonts w:ascii="メイリオ" w:eastAsia="メイリオ" w:hAnsi="メイリオ" w:hint="eastAsia"/>
          <w:sz w:val="24"/>
          <w:szCs w:val="28"/>
        </w:rPr>
        <w:t xml:space="preserve">申し込み先：DXプラズマプロセス委員会　</w:t>
      </w:r>
      <w:r w:rsidR="007C6904">
        <w:rPr>
          <w:rFonts w:ascii="メイリオ" w:eastAsia="メイリオ" w:hAnsi="メイリオ" w:hint="eastAsia"/>
          <w:sz w:val="24"/>
          <w:szCs w:val="28"/>
        </w:rPr>
        <w:t>金子俊郎</w:t>
      </w:r>
      <w:r w:rsidRPr="00185B73">
        <w:rPr>
          <w:rFonts w:ascii="メイリオ" w:eastAsia="メイリオ" w:hAnsi="メイリオ" w:hint="eastAsia"/>
          <w:sz w:val="24"/>
          <w:szCs w:val="28"/>
        </w:rPr>
        <w:t>宛</w:t>
      </w:r>
    </w:p>
    <w:p w14:paraId="5E642A3C" w14:textId="5971DE9C" w:rsidR="00143749" w:rsidRDefault="00143749" w:rsidP="00E748C2">
      <w:pPr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185B73">
        <w:rPr>
          <w:rFonts w:ascii="メイリオ" w:eastAsia="メイリオ" w:hAnsi="メイリオ" w:hint="eastAsia"/>
          <w:sz w:val="24"/>
          <w:szCs w:val="28"/>
        </w:rPr>
        <w:t>e</w:t>
      </w:r>
      <w:r w:rsidRPr="00185B73">
        <w:rPr>
          <w:rFonts w:ascii="メイリオ" w:eastAsia="メイリオ" w:hAnsi="メイリオ"/>
          <w:sz w:val="24"/>
          <w:szCs w:val="28"/>
        </w:rPr>
        <w:t xml:space="preserve">mail: </w:t>
      </w:r>
      <w:r w:rsidR="007C6904" w:rsidRPr="007C6904">
        <w:rPr>
          <w:rFonts w:ascii="メイリオ" w:eastAsia="メイリオ" w:hAnsi="メイリオ"/>
          <w:sz w:val="24"/>
          <w:szCs w:val="28"/>
        </w:rPr>
        <w:t>kaneko@tohoku.ac.jp</w:t>
      </w:r>
    </w:p>
    <w:p w14:paraId="0075EF0D" w14:textId="7514A7BC" w:rsidR="00076FAE" w:rsidRPr="00105546" w:rsidRDefault="00076FAE" w:rsidP="00E748C2">
      <w:pPr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105546">
        <w:rPr>
          <w:rFonts w:ascii="メイリオ" w:eastAsia="メイリオ" w:hAnsi="メイリオ" w:hint="eastAsia"/>
          <w:sz w:val="24"/>
          <w:szCs w:val="28"/>
        </w:rPr>
        <w:t>審査</w:t>
      </w:r>
      <w:r w:rsidR="00ED43F7" w:rsidRPr="00105546">
        <w:rPr>
          <w:rFonts w:ascii="メイリオ" w:eastAsia="メイリオ" w:hAnsi="メイリオ" w:hint="eastAsia"/>
          <w:sz w:val="24"/>
          <w:szCs w:val="28"/>
        </w:rPr>
        <w:t>を経てのご入会となります</w:t>
      </w:r>
    </w:p>
    <w:p w14:paraId="2BE581C2" w14:textId="1EAFBED4" w:rsidR="00185B73" w:rsidRPr="00105546" w:rsidRDefault="00185B73" w:rsidP="00CD0591">
      <w:pPr>
        <w:rPr>
          <w:rFonts w:ascii="メイリオ" w:eastAsia="メイリオ" w:hAnsi="メイリオ"/>
          <w:sz w:val="28"/>
          <w:szCs w:val="32"/>
        </w:rPr>
      </w:pPr>
      <w:bookmarkStart w:id="0" w:name="_GoBack"/>
      <w:bookmarkEnd w:id="0"/>
    </w:p>
    <w:p w14:paraId="57388C34" w14:textId="00E87873" w:rsidR="00185B73" w:rsidRPr="00185B73" w:rsidRDefault="00185B73" w:rsidP="00CD0591">
      <w:pPr>
        <w:rPr>
          <w:rFonts w:ascii="メイリオ" w:eastAsia="メイリオ" w:hAnsi="メイリオ"/>
          <w:sz w:val="28"/>
          <w:szCs w:val="32"/>
          <w:u w:val="single"/>
        </w:rPr>
      </w:pPr>
      <w:r w:rsidRPr="00185B73">
        <w:rPr>
          <w:rFonts w:ascii="メイリオ" w:eastAsia="メイリオ" w:hAnsi="メイリオ" w:hint="eastAsia"/>
          <w:sz w:val="28"/>
          <w:szCs w:val="32"/>
          <w:u w:val="single"/>
        </w:rPr>
        <w:t>申込日　　　　　年　　　月　　　日</w:t>
      </w:r>
    </w:p>
    <w:p w14:paraId="71618142" w14:textId="6EC20E81" w:rsidR="00185B73" w:rsidRPr="00E748C2" w:rsidRDefault="00185B73" w:rsidP="00CD0591">
      <w:pPr>
        <w:rPr>
          <w:rFonts w:ascii="メイリオ" w:eastAsia="メイリオ" w:hAnsi="メイリオ"/>
          <w:sz w:val="28"/>
          <w:szCs w:val="32"/>
          <w:u w:val="single"/>
        </w:rPr>
      </w:pPr>
      <w:r w:rsidRPr="00E748C2">
        <w:rPr>
          <w:rFonts w:ascii="メイリオ" w:eastAsia="メイリオ" w:hAnsi="メイリオ" w:hint="eastAsia"/>
          <w:sz w:val="28"/>
          <w:szCs w:val="32"/>
          <w:u w:val="single"/>
        </w:rPr>
        <w:t>貴社名：</w:t>
      </w:r>
      <w:r w:rsidRPr="00E748C2">
        <w:rPr>
          <w:rFonts w:ascii="メイリオ" w:eastAsia="メイリオ" w:hAnsi="メイリオ"/>
          <w:sz w:val="28"/>
          <w:szCs w:val="32"/>
          <w:u w:val="single"/>
        </w:rPr>
        <w:t xml:space="preserve">                                                </w:t>
      </w:r>
    </w:p>
    <w:p w14:paraId="268D5C26" w14:textId="6CFE609D" w:rsidR="00185B73" w:rsidRDefault="00185B73" w:rsidP="00CD0591">
      <w:pPr>
        <w:rPr>
          <w:rFonts w:ascii="メイリオ" w:eastAsia="メイリオ" w:hAnsi="メイリオ"/>
          <w:sz w:val="28"/>
          <w:szCs w:val="32"/>
          <w:u w:val="single"/>
        </w:rPr>
      </w:pPr>
      <w:r w:rsidRPr="00E748C2">
        <w:rPr>
          <w:rFonts w:ascii="メイリオ" w:eastAsia="メイリオ" w:hAnsi="メイリオ" w:hint="eastAsia"/>
          <w:sz w:val="28"/>
          <w:szCs w:val="32"/>
          <w:u w:val="single"/>
        </w:rPr>
        <w:t>代表者のご芳名：</w:t>
      </w:r>
      <w:r w:rsidR="00E748C2" w:rsidRPr="00E748C2">
        <w:rPr>
          <w:rFonts w:ascii="メイリオ" w:eastAsia="メイリオ" w:hAnsi="メイリオ" w:hint="eastAsia"/>
          <w:sz w:val="28"/>
          <w:szCs w:val="32"/>
          <w:u w:val="single"/>
        </w:rPr>
        <w:t xml:space="preserve">　　　　　　　　　　　　　　　　　　　　</w:t>
      </w:r>
    </w:p>
    <w:p w14:paraId="75CD6A9B" w14:textId="0D2F4398" w:rsidR="0011610D" w:rsidRDefault="0011610D" w:rsidP="00CD0591">
      <w:pPr>
        <w:rPr>
          <w:rFonts w:ascii="メイリオ" w:eastAsia="メイリオ" w:hAnsi="メイリオ"/>
          <w:sz w:val="28"/>
          <w:szCs w:val="32"/>
          <w:u w:val="single"/>
        </w:rPr>
      </w:pPr>
      <w:r>
        <w:rPr>
          <w:rFonts w:ascii="メイリオ" w:eastAsia="メイリオ" w:hAnsi="メイリオ" w:hint="eastAsia"/>
          <w:sz w:val="28"/>
          <w:szCs w:val="32"/>
          <w:u w:val="single"/>
        </w:rPr>
        <w:t>会員種別：□A会員　□B会員　（ご希望に☑をお願いします）</w:t>
      </w:r>
    </w:p>
    <w:p w14:paraId="133641ED" w14:textId="77777777" w:rsidR="0011610D" w:rsidRPr="00E748C2" w:rsidRDefault="0011610D" w:rsidP="00CD0591">
      <w:pPr>
        <w:rPr>
          <w:rFonts w:ascii="メイリオ" w:eastAsia="メイリオ" w:hAnsi="メイリオ"/>
          <w:sz w:val="28"/>
          <w:szCs w:val="32"/>
          <w:u w:val="single"/>
        </w:rPr>
      </w:pPr>
    </w:p>
    <w:p w14:paraId="76C99654" w14:textId="38E47F05" w:rsidR="00185B73" w:rsidRDefault="00185B73" w:rsidP="00CD0591">
      <w:pPr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ご連絡先</w:t>
      </w:r>
    </w:p>
    <w:p w14:paraId="30E9C366" w14:textId="071F65E4" w:rsidR="00185B73" w:rsidRPr="00E748C2" w:rsidRDefault="00185B73" w:rsidP="00CD0591">
      <w:pPr>
        <w:rPr>
          <w:rFonts w:ascii="メイリオ" w:eastAsia="メイリオ" w:hAnsi="メイリオ"/>
          <w:sz w:val="28"/>
          <w:szCs w:val="32"/>
          <w:u w:val="single"/>
        </w:rPr>
      </w:pPr>
      <w:r>
        <w:rPr>
          <w:rFonts w:ascii="メイリオ" w:eastAsia="メイリオ" w:hAnsi="メイリオ"/>
          <w:sz w:val="28"/>
          <w:szCs w:val="32"/>
        </w:rPr>
        <w:tab/>
      </w:r>
      <w:r w:rsidRPr="00E748C2">
        <w:rPr>
          <w:rFonts w:ascii="メイリオ" w:eastAsia="メイリオ" w:hAnsi="メイリオ"/>
          <w:sz w:val="28"/>
          <w:szCs w:val="32"/>
          <w:u w:val="single"/>
        </w:rPr>
        <w:t xml:space="preserve">email:                                  </w:t>
      </w:r>
      <w:r w:rsidR="00E748C2" w:rsidRPr="00E748C2">
        <w:rPr>
          <w:rFonts w:ascii="メイリオ" w:eastAsia="メイリオ" w:hAnsi="メイリオ" w:hint="eastAsia"/>
          <w:sz w:val="28"/>
          <w:szCs w:val="32"/>
          <w:u w:val="single"/>
        </w:rPr>
        <w:t xml:space="preserve">　</w:t>
      </w:r>
    </w:p>
    <w:p w14:paraId="554721E4" w14:textId="6A75A32A" w:rsidR="00D71E92" w:rsidRDefault="00185B73" w:rsidP="00CD0591">
      <w:pPr>
        <w:rPr>
          <w:rFonts w:ascii="メイリオ" w:eastAsia="メイリオ" w:hAnsi="メイリオ"/>
          <w:sz w:val="28"/>
          <w:szCs w:val="32"/>
          <w:u w:val="single"/>
        </w:rPr>
      </w:pPr>
      <w:r>
        <w:rPr>
          <w:rFonts w:ascii="メイリオ" w:eastAsia="メイリオ" w:hAnsi="メイリオ"/>
          <w:sz w:val="28"/>
          <w:szCs w:val="32"/>
        </w:rPr>
        <w:tab/>
      </w:r>
      <w:r w:rsidRPr="00E748C2">
        <w:rPr>
          <w:rFonts w:ascii="メイリオ" w:eastAsia="メイリオ" w:hAnsi="メイリオ" w:hint="eastAsia"/>
          <w:sz w:val="28"/>
          <w:szCs w:val="32"/>
          <w:u w:val="single"/>
        </w:rPr>
        <w:t xml:space="preserve">電話: </w:t>
      </w:r>
      <w:r w:rsidRPr="00E748C2">
        <w:rPr>
          <w:rFonts w:ascii="メイリオ" w:eastAsia="メイリオ" w:hAnsi="メイリオ"/>
          <w:sz w:val="28"/>
          <w:szCs w:val="32"/>
          <w:u w:val="single"/>
        </w:rPr>
        <w:t xml:space="preserve">                                  </w:t>
      </w:r>
      <w:r w:rsidR="00E748C2" w:rsidRPr="00E748C2">
        <w:rPr>
          <w:rFonts w:ascii="メイリオ" w:eastAsia="メイリオ" w:hAnsi="メイリオ" w:hint="eastAsia"/>
          <w:sz w:val="28"/>
          <w:szCs w:val="32"/>
          <w:u w:val="single"/>
        </w:rPr>
        <w:t xml:space="preserve">　</w:t>
      </w:r>
    </w:p>
    <w:p w14:paraId="3E017054" w14:textId="32325D7D" w:rsidR="00D71E92" w:rsidRDefault="00D71E92">
      <w:pPr>
        <w:widowControl/>
        <w:jc w:val="left"/>
        <w:rPr>
          <w:rFonts w:ascii="メイリオ" w:eastAsia="メイリオ" w:hAnsi="メイリオ"/>
          <w:sz w:val="28"/>
          <w:szCs w:val="32"/>
          <w:u w:val="single"/>
        </w:rPr>
      </w:pPr>
    </w:p>
    <w:sectPr w:rsidR="00D71E92" w:rsidSect="007C69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9D58" w14:textId="77777777" w:rsidR="004119E6" w:rsidRDefault="004119E6" w:rsidP="00D40D45">
      <w:r>
        <w:separator/>
      </w:r>
    </w:p>
  </w:endnote>
  <w:endnote w:type="continuationSeparator" w:id="0">
    <w:p w14:paraId="627BE198" w14:textId="77777777" w:rsidR="004119E6" w:rsidRDefault="004119E6" w:rsidP="00D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0874" w14:textId="77777777" w:rsidR="004119E6" w:rsidRDefault="004119E6" w:rsidP="00D40D45">
      <w:r>
        <w:separator/>
      </w:r>
    </w:p>
  </w:footnote>
  <w:footnote w:type="continuationSeparator" w:id="0">
    <w:p w14:paraId="0D7E568B" w14:textId="77777777" w:rsidR="004119E6" w:rsidRDefault="004119E6" w:rsidP="00D4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6ED4"/>
    <w:multiLevelType w:val="hybridMultilevel"/>
    <w:tmpl w:val="74FA2332"/>
    <w:lvl w:ilvl="0" w:tplc="F2C86AE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A2"/>
    <w:rsid w:val="000310C3"/>
    <w:rsid w:val="00043AD1"/>
    <w:rsid w:val="00076FAE"/>
    <w:rsid w:val="000B407D"/>
    <w:rsid w:val="00105546"/>
    <w:rsid w:val="0011610D"/>
    <w:rsid w:val="00143749"/>
    <w:rsid w:val="001517BF"/>
    <w:rsid w:val="00182C61"/>
    <w:rsid w:val="00185B73"/>
    <w:rsid w:val="00282102"/>
    <w:rsid w:val="002A5A45"/>
    <w:rsid w:val="00401EF1"/>
    <w:rsid w:val="004119E6"/>
    <w:rsid w:val="004644EC"/>
    <w:rsid w:val="00677EAF"/>
    <w:rsid w:val="007C6904"/>
    <w:rsid w:val="008208A2"/>
    <w:rsid w:val="00820E2D"/>
    <w:rsid w:val="00956CDF"/>
    <w:rsid w:val="009E5C61"/>
    <w:rsid w:val="00AB1471"/>
    <w:rsid w:val="00B40199"/>
    <w:rsid w:val="00BD2C3E"/>
    <w:rsid w:val="00CD0591"/>
    <w:rsid w:val="00D40D45"/>
    <w:rsid w:val="00D71E92"/>
    <w:rsid w:val="00DA0AB1"/>
    <w:rsid w:val="00DB1545"/>
    <w:rsid w:val="00E748C2"/>
    <w:rsid w:val="00ED43F7"/>
    <w:rsid w:val="00EE49CD"/>
    <w:rsid w:val="00F66229"/>
    <w:rsid w:val="00FA0339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2D4B6"/>
  <w15:chartTrackingRefBased/>
  <w15:docId w15:val="{3CA73EE0-C031-4130-8788-BED063E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6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10D"/>
  </w:style>
  <w:style w:type="paragraph" w:styleId="a6">
    <w:name w:val="footer"/>
    <w:basedOn w:val="a"/>
    <w:link w:val="a7"/>
    <w:uiPriority w:val="99"/>
    <w:unhideWhenUsed/>
    <w:rsid w:val="00116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10D"/>
  </w:style>
  <w:style w:type="character" w:styleId="a8">
    <w:name w:val="Hyperlink"/>
    <w:basedOn w:val="a0"/>
    <w:uiPriority w:val="99"/>
    <w:unhideWhenUsed/>
    <w:rsid w:val="00076FAE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20E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0E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0E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0E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0E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0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清水鉄司</dc:creator>
  <cp:keywords/>
  <dc:description/>
  <cp:lastModifiedBy>Tsuyohito Ito</cp:lastModifiedBy>
  <cp:revision>12</cp:revision>
  <dcterms:created xsi:type="dcterms:W3CDTF">2023-03-26T23:42:00Z</dcterms:created>
  <dcterms:modified xsi:type="dcterms:W3CDTF">2024-07-25T00:23:00Z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2023-03-20T07:25:18Z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c18e0fa8-c52b-4839-a7a8-63e9d1e613cf</vt:lpwstr>
  </property>
  <property fmtid="{D5CDD505-2E9C-101B-9397-08002B2CF9AE}" pid="8" name="MSIP_Label_ddc55989-3c9e-4466-8514-eac6f80f6373_ContentBits">
    <vt:lpwstr>0</vt:lpwstr>
  </property>
</Properties>
</file>